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F4" w:rsidRPr="008503A8" w:rsidRDefault="00BF20BC" w:rsidP="007B2E32">
      <w:pPr>
        <w:jc w:val="center"/>
        <w:rPr>
          <w:b/>
          <w:u w:val="single"/>
        </w:rPr>
      </w:pPr>
      <w:r w:rsidRPr="008503A8">
        <w:rPr>
          <w:b/>
          <w:u w:val="single"/>
        </w:rPr>
        <w:t>NAMED INSURED SCHEDULE</w:t>
      </w:r>
      <w:bookmarkStart w:id="0" w:name="_GoBack"/>
      <w:bookmarkEnd w:id="0"/>
    </w:p>
    <w:p w:rsidR="008D606B" w:rsidRDefault="008D606B" w:rsidP="007B2E32">
      <w:pPr>
        <w:jc w:val="center"/>
        <w:rPr>
          <w:b/>
        </w:rPr>
      </w:pPr>
    </w:p>
    <w:p w:rsidR="008D606B" w:rsidRPr="008D606B" w:rsidRDefault="008D606B" w:rsidP="008D606B">
      <w:pPr>
        <w:pStyle w:val="NoSpacing"/>
        <w:ind w:left="720"/>
        <w:rPr>
          <w:b/>
        </w:rPr>
      </w:pPr>
      <w:r w:rsidRPr="008D606B">
        <w:rPr>
          <w:b/>
        </w:rPr>
        <w:t>Lennar Corporation</w:t>
      </w:r>
    </w:p>
    <w:p w:rsidR="007B2E32" w:rsidRDefault="008D606B" w:rsidP="008D606B">
      <w:pPr>
        <w:ind w:left="720"/>
        <w:rPr>
          <w:b/>
        </w:rPr>
      </w:pPr>
      <w:r w:rsidRPr="008D606B">
        <w:rPr>
          <w:b/>
        </w:rPr>
        <w:t xml:space="preserve">1 </w:t>
      </w:r>
      <w:proofErr w:type="spellStart"/>
      <w:r w:rsidRPr="008D606B">
        <w:rPr>
          <w:b/>
        </w:rPr>
        <w:t>Sansome</w:t>
      </w:r>
      <w:proofErr w:type="spellEnd"/>
      <w:r w:rsidRPr="008D606B">
        <w:rPr>
          <w:b/>
        </w:rPr>
        <w:t xml:space="preserve"> St. </w:t>
      </w:r>
      <w:r w:rsidRPr="008D606B">
        <w:rPr>
          <w:b/>
        </w:rPr>
        <w:br/>
        <w:t xml:space="preserve">Suite 3200 </w:t>
      </w:r>
      <w:r w:rsidRPr="008D606B">
        <w:rPr>
          <w:b/>
        </w:rPr>
        <w:br/>
        <w:t xml:space="preserve">San Francisco, CA 94104 </w:t>
      </w:r>
      <w:r w:rsidRPr="008D606B">
        <w:rPr>
          <w:b/>
        </w:rPr>
        <w:br/>
      </w:r>
    </w:p>
    <w:p w:rsidR="007B2E32" w:rsidRPr="00BF20BC" w:rsidRDefault="00BF20BC" w:rsidP="00BF20BC">
      <w:pPr>
        <w:ind w:firstLine="360"/>
        <w:rPr>
          <w:b/>
          <w:u w:val="single"/>
        </w:rPr>
      </w:pPr>
      <w:r w:rsidRPr="00BF20BC">
        <w:rPr>
          <w:b/>
          <w:u w:val="single"/>
        </w:rPr>
        <w:t>First Named Insured:</w:t>
      </w:r>
      <w:r w:rsidRPr="00BF20BC">
        <w:rPr>
          <w:b/>
          <w:u w:val="single"/>
        </w:rPr>
        <w:tab/>
        <w:t>The Shipyard Communities, LLC</w:t>
      </w:r>
    </w:p>
    <w:p w:rsidR="007B2E32" w:rsidRDefault="007B2E32" w:rsidP="007B2E32">
      <w:pPr>
        <w:rPr>
          <w:u w:val="single"/>
        </w:rPr>
      </w:pPr>
    </w:p>
    <w:p w:rsidR="007B2E32" w:rsidRDefault="007B2E32" w:rsidP="007B2E32">
      <w:pPr>
        <w:pStyle w:val="ListParagraph"/>
        <w:numPr>
          <w:ilvl w:val="0"/>
          <w:numId w:val="1"/>
        </w:numPr>
      </w:pPr>
      <w:r>
        <w:t>HPS Development Co., LP</w:t>
      </w:r>
      <w:r w:rsidR="00DB4F00">
        <w:t>, a Delaware limited partnership</w:t>
      </w:r>
      <w:r>
        <w:t xml:space="preserve"> </w:t>
      </w:r>
    </w:p>
    <w:p w:rsidR="007B2E32" w:rsidRDefault="003315EC" w:rsidP="007B2E32">
      <w:pPr>
        <w:pStyle w:val="ListParagraph"/>
        <w:numPr>
          <w:ilvl w:val="0"/>
          <w:numId w:val="1"/>
        </w:numPr>
      </w:pPr>
      <w:r>
        <w:t>C</w:t>
      </w:r>
      <w:r w:rsidR="007B2E32">
        <w:t>P Development Co., LP</w:t>
      </w:r>
      <w:r w:rsidR="00DB4F00">
        <w:t>, a Delaware limited partnership</w:t>
      </w:r>
    </w:p>
    <w:p w:rsidR="0056074C" w:rsidRDefault="0056074C" w:rsidP="0056074C">
      <w:pPr>
        <w:pStyle w:val="ListParagraph"/>
        <w:numPr>
          <w:ilvl w:val="0"/>
          <w:numId w:val="1"/>
        </w:numPr>
      </w:pPr>
      <w:r w:rsidRPr="0056074C">
        <w:t>CP/HPS Development Co. GP, LLC</w:t>
      </w:r>
      <w:r w:rsidR="00DB4F00">
        <w:t xml:space="preserve">, a Delaware limited liability company </w:t>
      </w:r>
    </w:p>
    <w:p w:rsidR="00C444D4" w:rsidRDefault="00C444D4" w:rsidP="0056074C">
      <w:pPr>
        <w:pStyle w:val="ListParagraph"/>
        <w:numPr>
          <w:ilvl w:val="0"/>
          <w:numId w:val="1"/>
        </w:numPr>
      </w:pPr>
      <w:r>
        <w:t>CP/HPS Development Co.-C, LLC, a Delaware limited liability company</w:t>
      </w:r>
    </w:p>
    <w:p w:rsidR="00C444D4" w:rsidRDefault="00C444D4" w:rsidP="0056074C">
      <w:pPr>
        <w:pStyle w:val="ListParagraph"/>
        <w:numPr>
          <w:ilvl w:val="0"/>
          <w:numId w:val="1"/>
        </w:numPr>
      </w:pPr>
      <w:r>
        <w:t>HPS Vertical Development Co.-B, LP, a Delaware Limited Partnership</w:t>
      </w:r>
    </w:p>
    <w:p w:rsidR="002927B1" w:rsidRDefault="002927B1" w:rsidP="002927B1">
      <w:pPr>
        <w:pStyle w:val="ListParagraph"/>
        <w:numPr>
          <w:ilvl w:val="0"/>
          <w:numId w:val="1"/>
        </w:numPr>
      </w:pPr>
      <w:r>
        <w:t>HPS Vertical Development Co., LLC., a Delaware Limited Liability Company</w:t>
      </w:r>
    </w:p>
    <w:p w:rsidR="0056074C" w:rsidRDefault="0056074C" w:rsidP="00BF20BC">
      <w:pPr>
        <w:pStyle w:val="ListParagraph"/>
        <w:numPr>
          <w:ilvl w:val="0"/>
          <w:numId w:val="1"/>
        </w:numPr>
      </w:pPr>
      <w:r w:rsidRPr="0056074C">
        <w:t>Lennar Corporation</w:t>
      </w:r>
      <w:r w:rsidR="00DB4F00">
        <w:t xml:space="preserve">, a Delaware corporation </w:t>
      </w:r>
    </w:p>
    <w:p w:rsidR="0056074C" w:rsidRDefault="0056074C" w:rsidP="0056074C">
      <w:pPr>
        <w:pStyle w:val="ListParagraph"/>
        <w:numPr>
          <w:ilvl w:val="0"/>
          <w:numId w:val="1"/>
        </w:numPr>
      </w:pPr>
      <w:r w:rsidRPr="0056074C">
        <w:t>HW SF LLC</w:t>
      </w:r>
      <w:r w:rsidR="00DB4F00">
        <w:t xml:space="preserve">, </w:t>
      </w:r>
      <w:r w:rsidR="00DB4F00" w:rsidRPr="00DB4F00">
        <w:t>a Delaware limited liability company</w:t>
      </w:r>
    </w:p>
    <w:p w:rsidR="0056074C" w:rsidRDefault="0056074C" w:rsidP="0056074C">
      <w:pPr>
        <w:pStyle w:val="ListParagraph"/>
        <w:numPr>
          <w:ilvl w:val="0"/>
          <w:numId w:val="1"/>
        </w:numPr>
      </w:pPr>
      <w:r w:rsidRPr="0056074C">
        <w:t>Lennar - BVHP, LLC</w:t>
      </w:r>
      <w:r w:rsidR="00DB4F00">
        <w:t xml:space="preserve">, a California limited liability company </w:t>
      </w:r>
    </w:p>
    <w:p w:rsidR="0056074C" w:rsidRDefault="0056074C" w:rsidP="0056074C">
      <w:pPr>
        <w:pStyle w:val="ListParagraph"/>
        <w:numPr>
          <w:ilvl w:val="0"/>
          <w:numId w:val="1"/>
        </w:numPr>
      </w:pPr>
      <w:r w:rsidRPr="0056074C">
        <w:t>UST-Lennar HW Scala SF Joint Venture</w:t>
      </w:r>
      <w:r w:rsidR="00DB4F00">
        <w:t xml:space="preserve">, </w:t>
      </w:r>
      <w:r w:rsidR="00DB4F00" w:rsidRPr="00DB4F00">
        <w:t>a Delaware general partnership</w:t>
      </w:r>
    </w:p>
    <w:p w:rsidR="00DB4F00" w:rsidRDefault="00DB4F00" w:rsidP="0056074C">
      <w:pPr>
        <w:pStyle w:val="ListParagraph"/>
        <w:numPr>
          <w:ilvl w:val="0"/>
          <w:numId w:val="1"/>
        </w:numPr>
      </w:pPr>
      <w:r w:rsidRPr="00DB4F00">
        <w:t>Lennar HW Scala SF GP, LLC, a Delaware limited liability company</w:t>
      </w:r>
    </w:p>
    <w:p w:rsidR="0056074C" w:rsidRDefault="0056074C" w:rsidP="0056074C">
      <w:pPr>
        <w:pStyle w:val="ListParagraph"/>
        <w:numPr>
          <w:ilvl w:val="0"/>
          <w:numId w:val="1"/>
        </w:numPr>
      </w:pPr>
      <w:r w:rsidRPr="0056074C">
        <w:t>HPSCP Opportunities, L.P.</w:t>
      </w:r>
      <w:r w:rsidR="00DB4F00">
        <w:t>, a Delaware limited partnership</w:t>
      </w:r>
    </w:p>
    <w:p w:rsidR="0056074C" w:rsidRDefault="0056074C" w:rsidP="0056074C">
      <w:pPr>
        <w:pStyle w:val="ListParagraph"/>
        <w:numPr>
          <w:ilvl w:val="0"/>
          <w:numId w:val="1"/>
        </w:numPr>
      </w:pPr>
      <w:r w:rsidRPr="0056074C">
        <w:t>LHC</w:t>
      </w:r>
      <w:r w:rsidR="00DB4F00">
        <w:t xml:space="preserve"> </w:t>
      </w:r>
      <w:r w:rsidRPr="0056074C">
        <w:t>HP I, LLC</w:t>
      </w:r>
      <w:r w:rsidR="00DB4F00">
        <w:t xml:space="preserve">, </w:t>
      </w:r>
      <w:r w:rsidR="00DB4F00" w:rsidRPr="00DB4F00">
        <w:t>a Delaware limited liability company</w:t>
      </w:r>
    </w:p>
    <w:p w:rsidR="0056074C" w:rsidRDefault="0056074C" w:rsidP="0056074C">
      <w:pPr>
        <w:pStyle w:val="ListParagraph"/>
        <w:numPr>
          <w:ilvl w:val="0"/>
          <w:numId w:val="1"/>
        </w:numPr>
      </w:pPr>
      <w:r w:rsidRPr="0056074C">
        <w:t>LHC</w:t>
      </w:r>
      <w:r w:rsidR="00DB4F00">
        <w:t xml:space="preserve"> </w:t>
      </w:r>
      <w:r w:rsidRPr="0056074C">
        <w:t>HP II, LLC</w:t>
      </w:r>
    </w:p>
    <w:p w:rsidR="00DB4F00" w:rsidRDefault="00DB4F00" w:rsidP="0056074C">
      <w:pPr>
        <w:pStyle w:val="ListParagraph"/>
        <w:numPr>
          <w:ilvl w:val="0"/>
          <w:numId w:val="1"/>
        </w:numPr>
      </w:pPr>
      <w:r>
        <w:t xml:space="preserve">Lennar Homes of California, Inc., a California corporation </w:t>
      </w:r>
    </w:p>
    <w:p w:rsidR="00997961" w:rsidRDefault="00997961" w:rsidP="0056074C">
      <w:pPr>
        <w:pStyle w:val="ListParagraph"/>
        <w:numPr>
          <w:ilvl w:val="0"/>
          <w:numId w:val="1"/>
        </w:numPr>
      </w:pPr>
      <w:r>
        <w:t>And each of their affiliates, assigns and successors</w:t>
      </w:r>
    </w:p>
    <w:p w:rsidR="0056074C" w:rsidRDefault="0056074C" w:rsidP="0056074C"/>
    <w:p w:rsidR="0056074C" w:rsidRDefault="00997961" w:rsidP="0056074C">
      <w:pPr>
        <w:rPr>
          <w:u w:val="single"/>
        </w:rPr>
      </w:pPr>
      <w:r>
        <w:rPr>
          <w:u w:val="single"/>
        </w:rPr>
        <w:t xml:space="preserve">Lender </w:t>
      </w:r>
      <w:r w:rsidR="0056074C">
        <w:rPr>
          <w:u w:val="single"/>
        </w:rPr>
        <w:t>Additional Insureds</w:t>
      </w:r>
    </w:p>
    <w:p w:rsidR="00E70062" w:rsidRDefault="00E70062" w:rsidP="0056074C">
      <w:pPr>
        <w:rPr>
          <w:u w:val="single"/>
        </w:rPr>
      </w:pPr>
    </w:p>
    <w:p w:rsidR="00E70062" w:rsidRDefault="00DB4F00" w:rsidP="00E70062">
      <w:pPr>
        <w:pStyle w:val="ListParagraph"/>
        <w:numPr>
          <w:ilvl w:val="0"/>
          <w:numId w:val="3"/>
        </w:numPr>
      </w:pPr>
      <w:r w:rsidRPr="00DB4F00">
        <w:t>Golden State Investment Fund I, LLC, a Delaware limited liability company</w:t>
      </w:r>
      <w:r w:rsidR="00E70062">
        <w:t xml:space="preserve"> </w:t>
      </w:r>
    </w:p>
    <w:p w:rsidR="002927B1" w:rsidRDefault="002927B1" w:rsidP="002927B1">
      <w:pPr>
        <w:pStyle w:val="ListParagraph"/>
        <w:numPr>
          <w:ilvl w:val="0"/>
          <w:numId w:val="3"/>
        </w:numPr>
      </w:pPr>
      <w:r w:rsidRPr="00DB4F00">
        <w:t>Golden State Investment Fund I</w:t>
      </w:r>
      <w:r>
        <w:t>I</w:t>
      </w:r>
      <w:r w:rsidRPr="00DB4F00">
        <w:t>, LLC, a Delaware limited liability company</w:t>
      </w:r>
      <w:r>
        <w:t xml:space="preserve"> </w:t>
      </w:r>
    </w:p>
    <w:p w:rsidR="002927B1" w:rsidRDefault="002927B1" w:rsidP="002927B1">
      <w:pPr>
        <w:pStyle w:val="ListParagraph"/>
        <w:numPr>
          <w:ilvl w:val="0"/>
          <w:numId w:val="3"/>
        </w:numPr>
      </w:pPr>
      <w:r w:rsidRPr="00DB4F00">
        <w:t>Golden State Investment Fund I</w:t>
      </w:r>
      <w:r>
        <w:t>II</w:t>
      </w:r>
      <w:r w:rsidRPr="00DB4F00">
        <w:t>, LLC, a Delaware limited liability company</w:t>
      </w:r>
      <w:r>
        <w:t xml:space="preserve"> </w:t>
      </w:r>
    </w:p>
    <w:p w:rsidR="002927B1" w:rsidRDefault="002927B1" w:rsidP="00E70062">
      <w:pPr>
        <w:pStyle w:val="ListParagraph"/>
        <w:numPr>
          <w:ilvl w:val="0"/>
          <w:numId w:val="3"/>
        </w:numPr>
      </w:pPr>
    </w:p>
    <w:p w:rsidR="00C444D4" w:rsidRDefault="00C444D4" w:rsidP="00C444D4">
      <w:pPr>
        <w:ind w:left="360"/>
      </w:pPr>
    </w:p>
    <w:p w:rsidR="00997961" w:rsidRPr="0039402B" w:rsidRDefault="00997961" w:rsidP="00E70062">
      <w:pPr>
        <w:rPr>
          <w:u w:val="single"/>
        </w:rPr>
      </w:pPr>
      <w:r w:rsidRPr="0039402B">
        <w:rPr>
          <w:u w:val="single"/>
        </w:rPr>
        <w:t>Agency</w:t>
      </w:r>
      <w:r w:rsidR="0039402B">
        <w:rPr>
          <w:u w:val="single"/>
        </w:rPr>
        <w:t>/</w:t>
      </w:r>
      <w:r w:rsidR="00E70062" w:rsidRPr="0039402B">
        <w:rPr>
          <w:u w:val="single"/>
        </w:rPr>
        <w:t>City</w:t>
      </w:r>
      <w:r w:rsidR="0039402B">
        <w:rPr>
          <w:u w:val="single"/>
        </w:rPr>
        <w:t xml:space="preserve"> </w:t>
      </w:r>
      <w:r w:rsidRPr="0039402B">
        <w:rPr>
          <w:u w:val="single"/>
        </w:rPr>
        <w:t>Additional Insureds</w:t>
      </w:r>
    </w:p>
    <w:p w:rsidR="00E70062" w:rsidRDefault="00E70062" w:rsidP="00E70062"/>
    <w:p w:rsidR="00E70062" w:rsidRDefault="00DB4F00" w:rsidP="00E70062">
      <w:pPr>
        <w:pStyle w:val="ListParagraph"/>
        <w:numPr>
          <w:ilvl w:val="0"/>
          <w:numId w:val="2"/>
        </w:numPr>
      </w:pPr>
      <w:r w:rsidRPr="00DB4F00">
        <w:t>the Office of Community Investment and Infrastructure</w:t>
      </w:r>
      <w:r>
        <w:t xml:space="preserve"> </w:t>
      </w:r>
    </w:p>
    <w:p w:rsidR="00DB4F00" w:rsidRDefault="00DB4F00" w:rsidP="00DB4F00">
      <w:pPr>
        <w:pStyle w:val="ListParagraph"/>
        <w:numPr>
          <w:ilvl w:val="0"/>
          <w:numId w:val="2"/>
        </w:numPr>
      </w:pPr>
      <w:r w:rsidRPr="00DB4F00">
        <w:t>the Successor Agency to the Redevelopment Agency for the City and County of San Francisco</w:t>
      </w:r>
    </w:p>
    <w:p w:rsidR="00DB4F00" w:rsidRDefault="00DB4F00" w:rsidP="00DB4F00">
      <w:pPr>
        <w:pStyle w:val="ListParagraph"/>
        <w:numPr>
          <w:ilvl w:val="0"/>
          <w:numId w:val="2"/>
        </w:numPr>
      </w:pPr>
      <w:r w:rsidRPr="00DB4F00">
        <w:t>the City and County of San Francisco</w:t>
      </w:r>
      <w:r w:rsidR="00DB1C63">
        <w:t xml:space="preserve"> Parks and Recreation Department </w:t>
      </w:r>
    </w:p>
    <w:p w:rsidR="00DB4F00" w:rsidRPr="0056074C" w:rsidRDefault="00DB4F00" w:rsidP="00DB4F00">
      <w:pPr>
        <w:pStyle w:val="ListParagraph"/>
        <w:numPr>
          <w:ilvl w:val="0"/>
          <w:numId w:val="2"/>
        </w:numPr>
      </w:pPr>
      <w:r w:rsidRPr="00DB4F00">
        <w:t>each of their respective direct</w:t>
      </w:r>
      <w:r w:rsidR="0039402B">
        <w:t>ors,</w:t>
      </w:r>
      <w:r w:rsidRPr="00DB4F00">
        <w:t xml:space="preserve"> commissioners, members, supervisors, officers and employees </w:t>
      </w:r>
      <w:r w:rsidR="009979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F4D38A" wp14:editId="10640BAF">
                <wp:simplePos x="0" y="0"/>
                <wp:positionH relativeFrom="column">
                  <wp:posOffset>-684530</wp:posOffset>
                </wp:positionH>
                <wp:positionV relativeFrom="page">
                  <wp:posOffset>9235440</wp:posOffset>
                </wp:positionV>
                <wp:extent cx="1828800" cy="137160"/>
                <wp:effectExtent l="0" t="0" r="0" b="15240"/>
                <wp:wrapNone/>
                <wp:docPr id="1" name="SWFootPg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961" w:rsidRPr="00997961" w:rsidRDefault="00997961" w:rsidP="00997961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fldChar w:fldCharType="begin"/>
                            </w:r>
                            <w:r>
                              <w:rPr>
                                <w:sz w:val="12"/>
                              </w:rPr>
                              <w:instrText xml:space="preserve"> </w:instrText>
                            </w:r>
                            <w:r w:rsidRPr="00997961">
                              <w:rPr>
                                <w:sz w:val="12"/>
                              </w:rPr>
                              <w:instrText>IF "</w:instrText>
                            </w:r>
                            <w:r w:rsidRPr="00997961">
                              <w:rPr>
                                <w:sz w:val="12"/>
                              </w:rPr>
                              <w:fldChar w:fldCharType="begin"/>
                            </w:r>
                            <w:r w:rsidRPr="00997961">
                              <w:rPr>
                                <w:sz w:val="12"/>
                              </w:rPr>
                              <w:instrText xml:space="preserve"> DOCVARIABLE "SWDocIDLocation" </w:instrText>
                            </w:r>
                            <w:r w:rsidRPr="00997961">
                              <w:rPr>
                                <w:sz w:val="12"/>
                              </w:rPr>
                              <w:fldChar w:fldCharType="separate"/>
                            </w:r>
                            <w:r>
                              <w:rPr>
                                <w:sz w:val="12"/>
                              </w:rPr>
                              <w:instrText>3</w:instrText>
                            </w:r>
                            <w:r w:rsidRPr="00997961">
                              <w:rPr>
                                <w:sz w:val="12"/>
                              </w:rPr>
                              <w:fldChar w:fldCharType="end"/>
                            </w:r>
                            <w:r w:rsidRPr="00997961">
                              <w:rPr>
                                <w:sz w:val="12"/>
                              </w:rPr>
                              <w:instrText>" = "3" "</w:instrText>
                            </w:r>
                            <w:r w:rsidRPr="00997961">
                              <w:rPr>
                                <w:sz w:val="12"/>
                              </w:rPr>
                              <w:fldChar w:fldCharType="begin"/>
                            </w:r>
                            <w:r w:rsidRPr="00997961">
                              <w:rPr>
                                <w:sz w:val="12"/>
                              </w:rPr>
                              <w:instrText xml:space="preserve"> DOCPROPERTY "SWDocID" </w:instrText>
                            </w:r>
                            <w:r w:rsidRPr="00997961">
                              <w:rPr>
                                <w:sz w:val="12"/>
                              </w:rPr>
                              <w:fldChar w:fldCharType="separate"/>
                            </w:r>
                            <w:r>
                              <w:rPr>
                                <w:sz w:val="12"/>
                              </w:rPr>
                              <w:instrText>1058809/19941626v.1</w:instrText>
                            </w:r>
                            <w:r w:rsidRPr="00997961">
                              <w:rPr>
                                <w:sz w:val="12"/>
                              </w:rPr>
                              <w:fldChar w:fldCharType="end"/>
                            </w:r>
                            <w:r w:rsidRPr="00997961">
                              <w:rPr>
                                <w:sz w:val="12"/>
                              </w:rPr>
                              <w:instrText>" ""</w:instrText>
                            </w:r>
                            <w:r>
                              <w:rPr>
                                <w:sz w:val="12"/>
                              </w:rPr>
                              <w:instrText xml:space="preserve"> </w:instrText>
                            </w:r>
                            <w:r>
                              <w:rPr>
                                <w:sz w:val="12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2"/>
                              </w:rPr>
                              <w:t>1058809/19941626v.1</w:t>
                            </w:r>
                            <w:r>
                              <w:rPr>
                                <w:sz w:val="1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F4D38A" id="_x0000_t202" coordsize="21600,21600" o:spt="202" path="m,l,21600r21600,l21600,xe">
                <v:stroke joinstyle="miter"/>
                <v:path gradientshapeok="t" o:connecttype="rect"/>
              </v:shapetype>
              <v:shape id="SWFootPg99" o:spid="_x0000_s1026" type="#_x0000_t202" style="position:absolute;left:0;text-align:left;margin-left:-53.9pt;margin-top:727.2pt;width:2in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" o:allowincell="f" filled="f" stroked="f" strokeweight=".5pt">
                <v:textbox inset="0,0,0,0">
                  <w:txbxContent>
                    <w:p w:rsidR="00997961" w:rsidRPr="00997961" w:rsidRDefault="00997961" w:rsidP="00997961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fldChar w:fldCharType="begin"/>
                      </w:r>
                      <w:r>
                        <w:rPr>
                          <w:sz w:val="12"/>
                        </w:rPr>
                        <w:instrText xml:space="preserve"> </w:instrText>
                      </w:r>
                      <w:r w:rsidRPr="00997961">
                        <w:rPr>
                          <w:sz w:val="12"/>
                        </w:rPr>
                        <w:instrText>IF "</w:instrText>
                      </w:r>
                      <w:r w:rsidRPr="00997961">
                        <w:rPr>
                          <w:sz w:val="12"/>
                        </w:rPr>
                        <w:fldChar w:fldCharType="begin"/>
                      </w:r>
                      <w:r w:rsidRPr="00997961">
                        <w:rPr>
                          <w:sz w:val="12"/>
                        </w:rPr>
                        <w:instrText xml:space="preserve"> DOCVARIABLE "SWDocIDLocation" </w:instrText>
                      </w:r>
                      <w:r w:rsidRPr="00997961">
                        <w:rPr>
                          <w:sz w:val="12"/>
                        </w:rPr>
                        <w:fldChar w:fldCharType="separate"/>
                      </w:r>
                      <w:r>
                        <w:rPr>
                          <w:sz w:val="12"/>
                        </w:rPr>
                        <w:instrText>3</w:instrText>
                      </w:r>
                      <w:r w:rsidRPr="00997961">
                        <w:rPr>
                          <w:sz w:val="12"/>
                        </w:rPr>
                        <w:fldChar w:fldCharType="end"/>
                      </w:r>
                      <w:r w:rsidRPr="00997961">
                        <w:rPr>
                          <w:sz w:val="12"/>
                        </w:rPr>
                        <w:instrText>" = "3" "</w:instrText>
                      </w:r>
                      <w:r w:rsidRPr="00997961">
                        <w:rPr>
                          <w:sz w:val="12"/>
                        </w:rPr>
                        <w:fldChar w:fldCharType="begin"/>
                      </w:r>
                      <w:r w:rsidRPr="00997961">
                        <w:rPr>
                          <w:sz w:val="12"/>
                        </w:rPr>
                        <w:instrText xml:space="preserve"> DOCPROPERTY "SWDocID" </w:instrText>
                      </w:r>
                      <w:r w:rsidRPr="00997961">
                        <w:rPr>
                          <w:sz w:val="12"/>
                        </w:rPr>
                        <w:fldChar w:fldCharType="separate"/>
                      </w:r>
                      <w:r>
                        <w:rPr>
                          <w:sz w:val="12"/>
                        </w:rPr>
                        <w:instrText>1058809/19941626v.1</w:instrText>
                      </w:r>
                      <w:r w:rsidRPr="00997961">
                        <w:rPr>
                          <w:sz w:val="12"/>
                        </w:rPr>
                        <w:fldChar w:fldCharType="end"/>
                      </w:r>
                      <w:r w:rsidRPr="00997961">
                        <w:rPr>
                          <w:sz w:val="12"/>
                        </w:rPr>
                        <w:instrText>" ""</w:instrText>
                      </w:r>
                      <w:r>
                        <w:rPr>
                          <w:sz w:val="12"/>
                        </w:rPr>
                        <w:instrText xml:space="preserve"> </w:instrText>
                      </w:r>
                      <w:r>
                        <w:rPr>
                          <w:sz w:val="12"/>
                        </w:rPr>
                        <w:fldChar w:fldCharType="separate"/>
                      </w:r>
                      <w:r>
                        <w:rPr>
                          <w:noProof/>
                          <w:sz w:val="12"/>
                        </w:rPr>
                        <w:t>1058809/19941626v.1</w:t>
                      </w:r>
                      <w:r>
                        <w:rPr>
                          <w:sz w:val="12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9402B">
        <w:t>and agents</w:t>
      </w:r>
    </w:p>
    <w:sectPr w:rsidR="00DB4F00" w:rsidRPr="00560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969" w:rsidRDefault="00AF4969" w:rsidP="00997961">
      <w:r>
        <w:separator/>
      </w:r>
    </w:p>
  </w:endnote>
  <w:endnote w:type="continuationSeparator" w:id="0">
    <w:p w:rsidR="00AF4969" w:rsidRDefault="00AF4969" w:rsidP="0099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61" w:rsidRDefault="009979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61" w:rsidRDefault="009979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61" w:rsidRDefault="009979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969" w:rsidRDefault="00AF4969" w:rsidP="00997961">
      <w:r>
        <w:separator/>
      </w:r>
    </w:p>
  </w:footnote>
  <w:footnote w:type="continuationSeparator" w:id="0">
    <w:p w:rsidR="00AF4969" w:rsidRDefault="00AF4969" w:rsidP="00997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61" w:rsidRDefault="009979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61" w:rsidRDefault="009979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61" w:rsidRDefault="009979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650DB"/>
    <w:multiLevelType w:val="hybridMultilevel"/>
    <w:tmpl w:val="64CC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2B7"/>
    <w:multiLevelType w:val="hybridMultilevel"/>
    <w:tmpl w:val="1D66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106DC"/>
    <w:multiLevelType w:val="hybridMultilevel"/>
    <w:tmpl w:val="B690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10001"/>
    <w:docVar w:name="SWDocIDLocation" w:val="3"/>
  </w:docVars>
  <w:rsids>
    <w:rsidRoot w:val="007B2E32"/>
    <w:rsid w:val="0011685F"/>
    <w:rsid w:val="002927B1"/>
    <w:rsid w:val="003315EC"/>
    <w:rsid w:val="0039402B"/>
    <w:rsid w:val="003A08F4"/>
    <w:rsid w:val="00522959"/>
    <w:rsid w:val="00553C2F"/>
    <w:rsid w:val="0056074C"/>
    <w:rsid w:val="005A4652"/>
    <w:rsid w:val="007B2E32"/>
    <w:rsid w:val="008503A8"/>
    <w:rsid w:val="008D606B"/>
    <w:rsid w:val="00987BC0"/>
    <w:rsid w:val="00997961"/>
    <w:rsid w:val="00AF4969"/>
    <w:rsid w:val="00BF20BC"/>
    <w:rsid w:val="00C444D4"/>
    <w:rsid w:val="00DB1C63"/>
    <w:rsid w:val="00DB4F00"/>
    <w:rsid w:val="00E70062"/>
    <w:rsid w:val="00EC43A9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32C42-55A9-4361-B218-A7416B7E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0A8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C0A8C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C0A8C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C0A8C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C0A8C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C0A8C"/>
    <w:p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C0A8C"/>
    <w:p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qFormat/>
    <w:rsid w:val="00FC0A8C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qFormat/>
    <w:rsid w:val="00FC0A8C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A8C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0A8C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C0A8C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C0A8C"/>
    <w:rPr>
      <w:rFonts w:eastAsiaTheme="majorEastAsia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C0A8C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C0A8C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FC0A8C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C0A8C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C0A8C"/>
    <w:rPr>
      <w:rFonts w:ascii="Arial" w:eastAsiaTheme="majorEastAsia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FC0A8C"/>
    <w:pPr>
      <w:widowControl w:val="0"/>
      <w:spacing w:before="120" w:after="120" w:line="240" w:lineRule="exact"/>
    </w:pPr>
    <w:rPr>
      <w:b/>
      <w:szCs w:val="20"/>
    </w:rPr>
  </w:style>
  <w:style w:type="paragraph" w:styleId="Title">
    <w:name w:val="Title"/>
    <w:aliases w:val="t"/>
    <w:basedOn w:val="Normal"/>
    <w:link w:val="TitleChar"/>
    <w:qFormat/>
    <w:rsid w:val="00FC0A8C"/>
    <w:pPr>
      <w:keepNext/>
      <w:widowControl w:val="0"/>
      <w:spacing w:before="240" w:line="240" w:lineRule="exact"/>
      <w:jc w:val="center"/>
    </w:pPr>
    <w:rPr>
      <w:rFonts w:eastAsiaTheme="majorEastAsia" w:cstheme="majorBidi"/>
      <w:b/>
      <w:kern w:val="28"/>
      <w:sz w:val="28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FC0A8C"/>
    <w:rPr>
      <w:rFonts w:eastAsiaTheme="majorEastAsia" w:cstheme="majorBidi"/>
      <w:b/>
      <w:kern w:val="28"/>
      <w:sz w:val="28"/>
    </w:rPr>
  </w:style>
  <w:style w:type="paragraph" w:styleId="Subtitle">
    <w:name w:val="Subtitle"/>
    <w:basedOn w:val="Normal"/>
    <w:next w:val="Normal"/>
    <w:link w:val="SubtitleChar"/>
    <w:qFormat/>
    <w:rsid w:val="00FC0A8C"/>
    <w:pPr>
      <w:keepNext/>
      <w:keepLines/>
      <w:widowControl w:val="0"/>
      <w:spacing w:after="240" w:line="240" w:lineRule="exact"/>
      <w:jc w:val="center"/>
    </w:pPr>
    <w:rPr>
      <w:rFonts w:eastAsiaTheme="majorEastAsia" w:cstheme="majorBidi"/>
      <w:szCs w:val="20"/>
    </w:rPr>
  </w:style>
  <w:style w:type="character" w:customStyle="1" w:styleId="SubtitleChar">
    <w:name w:val="Subtitle Char"/>
    <w:basedOn w:val="DefaultParagraphFont"/>
    <w:link w:val="Subtitle"/>
    <w:rsid w:val="00FC0A8C"/>
    <w:rPr>
      <w:rFonts w:eastAsiaTheme="majorEastAsia" w:cstheme="majorBidi"/>
      <w:sz w:val="24"/>
    </w:rPr>
  </w:style>
  <w:style w:type="character" w:styleId="Strong">
    <w:name w:val="Strong"/>
    <w:qFormat/>
    <w:rsid w:val="00FC0A8C"/>
    <w:rPr>
      <w:rFonts w:ascii="Times New Roman" w:hAnsi="Times New Roman" w:cs="Times New Roman"/>
      <w:b/>
    </w:rPr>
  </w:style>
  <w:style w:type="character" w:styleId="Emphasis">
    <w:name w:val="Emphasis"/>
    <w:qFormat/>
    <w:rsid w:val="00FC0A8C"/>
    <w:rPr>
      <w:rFonts w:ascii="Times New Roman" w:hAnsi="Times New Roman" w:cs="Times New Roman"/>
      <w:i/>
    </w:rPr>
  </w:style>
  <w:style w:type="paragraph" w:styleId="NoSpacing">
    <w:name w:val="No Spacing"/>
    <w:basedOn w:val="Normal"/>
    <w:uiPriority w:val="1"/>
    <w:qFormat/>
    <w:rsid w:val="00FC0A8C"/>
  </w:style>
  <w:style w:type="paragraph" w:styleId="ListParagraph">
    <w:name w:val="List Paragraph"/>
    <w:basedOn w:val="Normal"/>
    <w:uiPriority w:val="34"/>
    <w:qFormat/>
    <w:rsid w:val="00FC0A8C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FC0A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0A8C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A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A8C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FC0A8C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C0A8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C0A8C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C0A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C0A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A8C"/>
    <w:pPr>
      <w:outlineLvl w:val="9"/>
    </w:pPr>
    <w:rPr>
      <w:rFonts w:asciiTheme="majorHAnsi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9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7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9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&amp; Rees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J. Gangitano</dc:creator>
  <cp:lastModifiedBy>Bruce Costello</cp:lastModifiedBy>
  <cp:revision>6</cp:revision>
  <cp:lastPrinted>2014-09-19T21:23:00Z</cp:lastPrinted>
  <dcterms:created xsi:type="dcterms:W3CDTF">2014-09-19T20:29:00Z</dcterms:created>
  <dcterms:modified xsi:type="dcterms:W3CDTF">2014-09-19T21:24:00Z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1058809/19941626v.1</vt:lpwstr>
  </property>
</Properties>
</file>